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B" w:rsidRPr="006A6A9B" w:rsidRDefault="003A1F5F" w:rsidP="00824AA0">
      <w:bookmarkStart w:id="0" w:name="_GoBack"/>
      <w:bookmarkEnd w:id="0"/>
      <w:r>
        <w:t>Я п</w:t>
      </w:r>
      <w:r w:rsidR="00824AA0">
        <w:t xml:space="preserve">опробую </w:t>
      </w:r>
      <w:r w:rsidR="00FC5019">
        <w:t xml:space="preserve">небольшими </w:t>
      </w:r>
      <w:r w:rsidR="00280F50">
        <w:t xml:space="preserve">частями </w:t>
      </w:r>
      <w:r w:rsidR="00824AA0">
        <w:t xml:space="preserve">изложить </w:t>
      </w:r>
      <w:r w:rsidR="00281D59">
        <w:t>основные</w:t>
      </w:r>
      <w:r w:rsidR="00FC5019">
        <w:t xml:space="preserve"> </w:t>
      </w:r>
      <w:r w:rsidR="00AF3E48">
        <w:t>положения</w:t>
      </w:r>
      <w:r w:rsidR="00376C08">
        <w:t xml:space="preserve"> </w:t>
      </w:r>
      <w:r w:rsidR="00824AA0">
        <w:t>обобщенн</w:t>
      </w:r>
      <w:r w:rsidR="00376C08">
        <w:t>ой</w:t>
      </w:r>
      <w:r w:rsidR="00824AA0">
        <w:t xml:space="preserve"> теори</w:t>
      </w:r>
      <w:r w:rsidR="00376C08">
        <w:t>и</w:t>
      </w:r>
      <w:r w:rsidR="00824AA0">
        <w:t xml:space="preserve"> опционов</w:t>
      </w:r>
      <w:r w:rsidR="00FC5019" w:rsidRPr="00FC5019">
        <w:t>.</w:t>
      </w:r>
      <w:r w:rsidR="006C09E6">
        <w:t xml:space="preserve"> </w:t>
      </w:r>
      <w:r>
        <w:t>При ее разработке не</w:t>
      </w:r>
      <w:r w:rsidR="006C09E6">
        <w:t xml:space="preserve"> </w:t>
      </w:r>
      <w:r w:rsidR="00280F50">
        <w:t>использова</w:t>
      </w:r>
      <w:r w:rsidR="00376C08">
        <w:t>л</w:t>
      </w:r>
      <w:r>
        <w:t>ась</w:t>
      </w:r>
      <w:r w:rsidR="00280F50">
        <w:t xml:space="preserve"> </w:t>
      </w:r>
      <w:r w:rsidR="00280F50" w:rsidRPr="007879A5">
        <w:rPr>
          <w:b/>
        </w:rPr>
        <w:t>гипотез</w:t>
      </w:r>
      <w:r>
        <w:rPr>
          <w:b/>
        </w:rPr>
        <w:t>а</w:t>
      </w:r>
      <w:r w:rsidR="00280F50" w:rsidRPr="007879A5">
        <w:rPr>
          <w:b/>
        </w:rPr>
        <w:t xml:space="preserve"> о случайном поведении цен</w:t>
      </w:r>
      <w:r w:rsidR="00281D59">
        <w:rPr>
          <w:b/>
        </w:rPr>
        <w:t>ы</w:t>
      </w:r>
      <w:r w:rsidR="000A31D3">
        <w:rPr>
          <w:b/>
        </w:rPr>
        <w:t xml:space="preserve"> </w:t>
      </w:r>
      <w:r w:rsidR="00280F50">
        <w:t>базового актива</w:t>
      </w:r>
      <w:r>
        <w:t xml:space="preserve"> по</w:t>
      </w:r>
      <w:r w:rsidR="00280F50">
        <w:t xml:space="preserve"> </w:t>
      </w:r>
      <w:r w:rsidR="006C09E6">
        <w:t>п</w:t>
      </w:r>
      <w:r w:rsidR="00E2440D">
        <w:t>ричин</w:t>
      </w:r>
      <w:r>
        <w:t>е того</w:t>
      </w:r>
      <w:r w:rsidR="00E2440D">
        <w:t>, что</w:t>
      </w:r>
      <w:r w:rsidR="00FC5019">
        <w:t xml:space="preserve"> для</w:t>
      </w:r>
      <w:r w:rsidR="00280F50">
        <w:t xml:space="preserve"> большинств</w:t>
      </w:r>
      <w:r w:rsidR="00FC5019">
        <w:t>а</w:t>
      </w:r>
      <w:r w:rsidR="00280F50">
        <w:t xml:space="preserve"> </w:t>
      </w:r>
      <w:r w:rsidR="00FC5019">
        <w:t>финансовых рынков</w:t>
      </w:r>
      <w:r w:rsidR="00280F50">
        <w:t xml:space="preserve"> </w:t>
      </w:r>
      <w:r w:rsidR="006C09E6">
        <w:t>ее</w:t>
      </w:r>
      <w:r w:rsidR="00E2440D">
        <w:t xml:space="preserve"> невозможно</w:t>
      </w:r>
      <w:r w:rsidR="00280F50">
        <w:t xml:space="preserve"> ни подтверди</w:t>
      </w:r>
      <w:r w:rsidR="00107C6D">
        <w:t xml:space="preserve">ть, ни опровергнуть. </w:t>
      </w:r>
      <w:r w:rsidR="00E3011F">
        <w:t>Обобщенная теория</w:t>
      </w:r>
      <w:r w:rsidR="00A12EE7">
        <w:t xml:space="preserve"> </w:t>
      </w:r>
      <w:r w:rsidR="003E77D9">
        <w:t xml:space="preserve">индифферентна по отношению </w:t>
      </w:r>
      <w:r w:rsidR="00A12EE7">
        <w:t xml:space="preserve">к </w:t>
      </w:r>
      <w:r w:rsidR="00E2440D">
        <w:t>причинам</w:t>
      </w:r>
      <w:r w:rsidR="0044699D">
        <w:t xml:space="preserve"> ценовых изменений</w:t>
      </w:r>
      <w:r w:rsidR="00EE0CC2" w:rsidRPr="00EE0CC2">
        <w:t xml:space="preserve"> </w:t>
      </w:r>
      <w:r w:rsidR="00EE0CC2">
        <w:t>и в этом ее</w:t>
      </w:r>
      <w:r w:rsidR="003E77D9">
        <w:t xml:space="preserve"> отличие от классической теории опционов, для которой </w:t>
      </w:r>
      <w:r w:rsidR="00853E85">
        <w:t xml:space="preserve">гипотеза о случайном поведении цен </w:t>
      </w:r>
      <w:r w:rsidR="003E77D9">
        <w:t xml:space="preserve">является </w:t>
      </w:r>
      <w:r w:rsidR="00FC5019">
        <w:t>незыблемым основанием</w:t>
      </w:r>
      <w:r w:rsidR="00376C08">
        <w:t xml:space="preserve">. </w:t>
      </w:r>
      <w:r w:rsidR="00FC5019">
        <w:t>В</w:t>
      </w:r>
      <w:r w:rsidR="00376C08">
        <w:t xml:space="preserve">ажно отметить, что </w:t>
      </w:r>
      <w:r w:rsidR="00FC5019">
        <w:t xml:space="preserve">в случае согласия с </w:t>
      </w:r>
      <w:r w:rsidR="00853E85">
        <w:t>гипотезой</w:t>
      </w:r>
      <w:r w:rsidR="00FC5019">
        <w:t xml:space="preserve"> </w:t>
      </w:r>
      <w:r w:rsidR="003E77D9">
        <w:t>классическая теория не вступает в противоречие с обобщенной</w:t>
      </w:r>
      <w:r w:rsidR="00FC5019">
        <w:t>,</w:t>
      </w:r>
      <w:r w:rsidR="007879A5">
        <w:t xml:space="preserve"> но </w:t>
      </w:r>
      <w:r w:rsidR="000A31D3">
        <w:t>оказывается</w:t>
      </w:r>
      <w:r w:rsidR="007879A5">
        <w:t xml:space="preserve"> ее составной </w:t>
      </w:r>
      <w:r w:rsidR="003E77D9">
        <w:t xml:space="preserve"> </w:t>
      </w:r>
      <w:r w:rsidR="007879A5">
        <w:t>частью. О</w:t>
      </w:r>
      <w:r w:rsidR="00376C08">
        <w:t>тсюда и название</w:t>
      </w:r>
      <w:r w:rsidR="00E2440D">
        <w:t xml:space="preserve"> </w:t>
      </w:r>
      <w:r w:rsidR="00E2440D" w:rsidRPr="00714A5F">
        <w:t>“</w:t>
      </w:r>
      <w:r w:rsidR="00E2440D">
        <w:t>обобщенн</w:t>
      </w:r>
      <w:r w:rsidR="002D54BB">
        <w:t>ая</w:t>
      </w:r>
      <w:r w:rsidR="00E2440D" w:rsidRPr="00714A5F">
        <w:t>”</w:t>
      </w:r>
      <w:r w:rsidR="00376C08">
        <w:t>. Она</w:t>
      </w:r>
      <w:r w:rsidR="00824AA0">
        <w:t xml:space="preserve"> должн</w:t>
      </w:r>
      <w:r w:rsidR="0044699D">
        <w:t>а</w:t>
      </w:r>
      <w:r w:rsidR="00376C08">
        <w:t xml:space="preserve"> понравиться тем, кто не очень хорошо</w:t>
      </w:r>
      <w:r w:rsidR="00824AA0">
        <w:t xml:space="preserve"> разбирается в методах ТВ и МС</w:t>
      </w:r>
      <w:r w:rsidR="00E2440D">
        <w:t xml:space="preserve">, но хочет разобраться в </w:t>
      </w:r>
      <w:r w:rsidR="00376C08">
        <w:t>опционах</w:t>
      </w:r>
      <w:r w:rsidR="00824AA0">
        <w:t>.</w:t>
      </w:r>
    </w:p>
    <w:p w:rsidR="00824AA0" w:rsidRDefault="007879A5" w:rsidP="00824AA0">
      <w:r>
        <w:t>П</w:t>
      </w:r>
      <w:r w:rsidR="00433E6A">
        <w:t>остараюсь обойтись минимальным количеством формул, х</w:t>
      </w:r>
      <w:r w:rsidR="00824AA0">
        <w:t xml:space="preserve">отя совсем </w:t>
      </w:r>
      <w:r w:rsidR="005D5E18">
        <w:t xml:space="preserve">без </w:t>
      </w:r>
      <w:r w:rsidR="00415B0D">
        <w:t>математики</w:t>
      </w:r>
      <w:r w:rsidR="00824AA0">
        <w:t xml:space="preserve"> не получится.</w:t>
      </w:r>
      <w:r w:rsidR="00433E6A">
        <w:t xml:space="preserve"> Поэтому, если что-то будет непонятно, спр</w:t>
      </w:r>
      <w:r w:rsidR="00415B0D">
        <w:t>ашивайте</w:t>
      </w:r>
      <w:r w:rsidR="00433E6A">
        <w:t>.</w:t>
      </w:r>
    </w:p>
    <w:p w:rsidR="00D35378" w:rsidRDefault="00D35378" w:rsidP="00824AA0">
      <w:r>
        <w:t xml:space="preserve">Размещать новые части я буду с частотой примерно раз в неделю, по мере </w:t>
      </w:r>
      <w:r w:rsidR="005D5E18">
        <w:t xml:space="preserve">их </w:t>
      </w:r>
      <w:r>
        <w:t>написания.</w:t>
      </w:r>
      <w:r w:rsidR="00DA752C">
        <w:t xml:space="preserve"> </w:t>
      </w:r>
      <w:r w:rsidR="00E3011F">
        <w:t>Всего</w:t>
      </w:r>
      <w:r w:rsidR="001239B0">
        <w:t xml:space="preserve"> частей</w:t>
      </w:r>
      <w:r w:rsidR="00EC3084">
        <w:t xml:space="preserve"> будет</w:t>
      </w:r>
      <w:r w:rsidR="00A1489B">
        <w:t>, наверное,</w:t>
      </w:r>
      <w:r w:rsidR="00EC3084">
        <w:t xml:space="preserve"> </w:t>
      </w:r>
      <w:r w:rsidR="00E3011F">
        <w:t>четыре</w:t>
      </w:r>
      <w:r w:rsidR="00EC3084">
        <w:t xml:space="preserve"> или пять</w:t>
      </w:r>
      <w:r w:rsidR="00E3011F">
        <w:t>.</w:t>
      </w:r>
    </w:p>
    <w:p w:rsidR="00824AA0" w:rsidRDefault="00DA752C" w:rsidP="00824AA0">
      <w:pPr>
        <w:rPr>
          <w:i/>
        </w:rPr>
      </w:pPr>
      <w:r>
        <w:rPr>
          <w:i/>
        </w:rPr>
        <w:t xml:space="preserve">Некоторые куски </w:t>
      </w:r>
      <w:r w:rsidR="00877509">
        <w:rPr>
          <w:i/>
        </w:rPr>
        <w:t xml:space="preserve"> текста</w:t>
      </w:r>
      <w:r w:rsidR="00A6638C" w:rsidRPr="00A6638C">
        <w:rPr>
          <w:i/>
        </w:rPr>
        <w:t xml:space="preserve"> выделены курсивом. Это Замечания, которые читать не обязательно. </w:t>
      </w:r>
    </w:p>
    <w:p w:rsidR="006A6A9B" w:rsidRPr="00A37FF1" w:rsidRDefault="006A6A9B" w:rsidP="00824AA0">
      <w:pPr>
        <w:rPr>
          <w:i/>
        </w:rPr>
      </w:pPr>
      <w:r w:rsidRPr="00A37FF1">
        <w:rPr>
          <w:i/>
        </w:rPr>
        <w:t xml:space="preserve">Первое Замечание. Под  </w:t>
      </w:r>
      <w:r w:rsidRPr="00A37FF1">
        <w:rPr>
          <w:b/>
          <w:i/>
        </w:rPr>
        <w:t>гипо</w:t>
      </w:r>
      <w:r w:rsidR="00A1489B">
        <w:rPr>
          <w:b/>
          <w:i/>
        </w:rPr>
        <w:t>тезой о случайном поведении цен</w:t>
      </w:r>
      <w:r w:rsidR="00A1489B">
        <w:rPr>
          <w:i/>
        </w:rPr>
        <w:t xml:space="preserve"> я понимаю </w:t>
      </w:r>
      <w:r w:rsidR="006C09E6">
        <w:rPr>
          <w:i/>
        </w:rPr>
        <w:t xml:space="preserve">любую из </w:t>
      </w:r>
      <w:r w:rsidR="00A1489B">
        <w:rPr>
          <w:i/>
        </w:rPr>
        <w:t>набор</w:t>
      </w:r>
      <w:r w:rsidR="006C09E6">
        <w:rPr>
          <w:i/>
        </w:rPr>
        <w:t>а</w:t>
      </w:r>
      <w:r w:rsidR="00A1489B">
        <w:rPr>
          <w:i/>
        </w:rPr>
        <w:t xml:space="preserve"> г</w:t>
      </w:r>
      <w:r w:rsidRPr="00A37FF1">
        <w:rPr>
          <w:i/>
        </w:rPr>
        <w:t xml:space="preserve">ипотез, предполагающих, что </w:t>
      </w:r>
      <w:r w:rsidR="00A37FF1">
        <w:rPr>
          <w:i/>
        </w:rPr>
        <w:t xml:space="preserve">поведение </w:t>
      </w:r>
      <w:r w:rsidRPr="00A37FF1">
        <w:rPr>
          <w:i/>
        </w:rPr>
        <w:t>цен</w:t>
      </w:r>
      <w:r w:rsidR="00A37FF1">
        <w:rPr>
          <w:i/>
        </w:rPr>
        <w:t>ы</w:t>
      </w:r>
      <w:r w:rsidRPr="00A37FF1">
        <w:rPr>
          <w:i/>
        </w:rPr>
        <w:t xml:space="preserve"> базового актива подчин</w:t>
      </w:r>
      <w:r w:rsidR="00A37FF1">
        <w:rPr>
          <w:i/>
        </w:rPr>
        <w:t>ено</w:t>
      </w:r>
      <w:r w:rsidRPr="00A37FF1">
        <w:rPr>
          <w:i/>
        </w:rPr>
        <w:t xml:space="preserve"> </w:t>
      </w:r>
      <w:r w:rsidR="00A1489B">
        <w:rPr>
          <w:i/>
        </w:rPr>
        <w:t xml:space="preserve"> </w:t>
      </w:r>
      <w:r w:rsidR="00A37FF1" w:rsidRPr="00A37FF1">
        <w:rPr>
          <w:i/>
        </w:rPr>
        <w:t>модел</w:t>
      </w:r>
      <w:r w:rsidR="006C09E6">
        <w:rPr>
          <w:i/>
        </w:rPr>
        <w:t>и</w:t>
      </w:r>
      <w:r w:rsidR="00A37FF1" w:rsidRPr="00A37FF1">
        <w:rPr>
          <w:i/>
        </w:rPr>
        <w:t xml:space="preserve"> случайности. </w:t>
      </w:r>
      <w:r w:rsidR="006C09E6">
        <w:rPr>
          <w:i/>
        </w:rPr>
        <w:t>Таких</w:t>
      </w:r>
      <w:r w:rsidR="00A37FF1" w:rsidRPr="00A37FF1">
        <w:rPr>
          <w:i/>
        </w:rPr>
        <w:t xml:space="preserve"> моделей много</w:t>
      </w:r>
      <w:r w:rsidRPr="00A37FF1">
        <w:rPr>
          <w:i/>
        </w:rPr>
        <w:t xml:space="preserve"> – броуновское движени</w:t>
      </w:r>
      <w:r w:rsidR="00A37FF1" w:rsidRPr="00A37FF1">
        <w:rPr>
          <w:i/>
        </w:rPr>
        <w:t>е</w:t>
      </w:r>
      <w:r w:rsidRPr="00A37FF1">
        <w:rPr>
          <w:i/>
        </w:rPr>
        <w:t>, геометрическо</w:t>
      </w:r>
      <w:r w:rsidR="00A37FF1" w:rsidRPr="00A37FF1">
        <w:rPr>
          <w:i/>
        </w:rPr>
        <w:t>е</w:t>
      </w:r>
      <w:r w:rsidRPr="00A37FF1">
        <w:rPr>
          <w:i/>
        </w:rPr>
        <w:t xml:space="preserve"> </w:t>
      </w:r>
      <w:r w:rsidR="00A37FF1" w:rsidRPr="00A37FF1">
        <w:rPr>
          <w:i/>
        </w:rPr>
        <w:t xml:space="preserve">броуновское </w:t>
      </w:r>
      <w:r w:rsidRPr="00A37FF1">
        <w:rPr>
          <w:i/>
        </w:rPr>
        <w:t xml:space="preserve">движение, </w:t>
      </w:r>
      <w:r w:rsidR="00A37FF1" w:rsidRPr="00A37FF1">
        <w:rPr>
          <w:i/>
        </w:rPr>
        <w:t>винеровский</w:t>
      </w:r>
      <w:r w:rsidR="00A37FF1">
        <w:rPr>
          <w:i/>
        </w:rPr>
        <w:t xml:space="preserve"> процес</w:t>
      </w:r>
      <w:r w:rsidR="00A1489B">
        <w:rPr>
          <w:i/>
        </w:rPr>
        <w:t>с и т.д.</w:t>
      </w:r>
      <w:r w:rsidR="00A37FF1">
        <w:rPr>
          <w:i/>
        </w:rPr>
        <w:t xml:space="preserve"> </w:t>
      </w:r>
      <w:r w:rsidR="00A37FF1" w:rsidRPr="00A37FF1">
        <w:rPr>
          <w:i/>
        </w:rPr>
        <w:t xml:space="preserve">  Ни одна из </w:t>
      </w:r>
      <w:r w:rsidR="008236F7">
        <w:rPr>
          <w:i/>
        </w:rPr>
        <w:t>них</w:t>
      </w:r>
      <w:r w:rsidR="00A37FF1" w:rsidRPr="00A37FF1">
        <w:rPr>
          <w:i/>
        </w:rPr>
        <w:t xml:space="preserve"> нам не понадобится. Все, что нужно знать о </w:t>
      </w:r>
      <w:r w:rsidR="00A37FF1">
        <w:rPr>
          <w:i/>
        </w:rPr>
        <w:t xml:space="preserve">поведении </w:t>
      </w:r>
      <w:r w:rsidR="00A37FF1" w:rsidRPr="00A37FF1">
        <w:rPr>
          <w:i/>
        </w:rPr>
        <w:t>цен</w:t>
      </w:r>
      <w:r w:rsidR="00A37FF1">
        <w:rPr>
          <w:i/>
        </w:rPr>
        <w:t>ы</w:t>
      </w:r>
      <w:r w:rsidR="00A37FF1" w:rsidRPr="00A37FF1">
        <w:rPr>
          <w:i/>
        </w:rPr>
        <w:t xml:space="preserve"> базового актива – это то, что она меняется.</w:t>
      </w:r>
    </w:p>
    <w:p w:rsidR="00714A5F" w:rsidRPr="00433E6A" w:rsidRDefault="00714A5F" w:rsidP="00824AA0"/>
    <w:p w:rsidR="001D6BA5" w:rsidRDefault="0066442E" w:rsidP="00AA7BCB">
      <w:pPr>
        <w:jc w:val="center"/>
      </w:pPr>
      <w:r>
        <w:t>Обобщенная</w:t>
      </w:r>
      <w:r w:rsidR="001D6BA5">
        <w:t xml:space="preserve"> теория опционов</w:t>
      </w:r>
    </w:p>
    <w:p w:rsidR="00BF511B" w:rsidRDefault="00BF511B" w:rsidP="00AA7BCB">
      <w:pPr>
        <w:jc w:val="center"/>
      </w:pPr>
      <w:r>
        <w:t xml:space="preserve">Часть 1. </w:t>
      </w:r>
      <w:r w:rsidR="006827C5">
        <w:t xml:space="preserve">Что не так с классической теорией </w:t>
      </w:r>
    </w:p>
    <w:p w:rsidR="009D556F" w:rsidRPr="001D6BA5" w:rsidRDefault="001D6BA5">
      <w:r>
        <w:t>От</w:t>
      </w:r>
      <w:r w:rsidR="00AA7BCB">
        <w:t>к</w:t>
      </w:r>
      <w:r>
        <w:t>р</w:t>
      </w:r>
      <w:r w:rsidR="006378E8">
        <w:t xml:space="preserve">ываем </w:t>
      </w:r>
      <w:r>
        <w:t xml:space="preserve"> Википедию на страничке</w:t>
      </w:r>
      <w:r w:rsidR="009D556F">
        <w:t xml:space="preserve"> </w:t>
      </w:r>
      <w:r w:rsidRPr="001D6BA5">
        <w:rPr>
          <w:b/>
        </w:rPr>
        <w:t xml:space="preserve">Модель Блэка — </w:t>
      </w:r>
      <w:proofErr w:type="spellStart"/>
      <w:r w:rsidRPr="001D6BA5">
        <w:rPr>
          <w:b/>
        </w:rPr>
        <w:t>Шоулза</w:t>
      </w:r>
      <w:proofErr w:type="spellEnd"/>
      <w:r>
        <w:t xml:space="preserve"> и читаем первое из допущений модели</w:t>
      </w:r>
      <w:r w:rsidRPr="001D6BA5">
        <w:t>:</w:t>
      </w:r>
    </w:p>
    <w:p w:rsidR="001D6BA5" w:rsidRPr="001D6BA5" w:rsidRDefault="001D6BA5">
      <w:r w:rsidRPr="001D6BA5">
        <w:t>“Т</w:t>
      </w:r>
      <w:r w:rsidR="007C4057">
        <w:t xml:space="preserve">орговля </w:t>
      </w:r>
      <w:r w:rsidRPr="001D6BA5">
        <w:t>базовым активом ве</w:t>
      </w:r>
      <w:r w:rsidR="007C4057">
        <w:t>дется непрерывно, и поведение его</w:t>
      </w:r>
      <w:r w:rsidRPr="001D6BA5">
        <w:t xml:space="preserve"> цены подчиняется модели геометрического броуновского движения с известными парам</w:t>
      </w:r>
      <w:r>
        <w:t xml:space="preserve">етрами </w:t>
      </w:r>
      <w:r w:rsidRPr="001D6BA5">
        <w:t>”</w:t>
      </w:r>
      <w:r>
        <w:t>.</w:t>
      </w:r>
    </w:p>
    <w:p w:rsidR="00264A70" w:rsidRDefault="0066442E">
      <w:r>
        <w:t xml:space="preserve">Попробуем представить </w:t>
      </w:r>
      <w:r w:rsidR="00AB5A09">
        <w:t xml:space="preserve">себе </w:t>
      </w:r>
      <w:r w:rsidR="001D6BA5">
        <w:t>рын</w:t>
      </w:r>
      <w:r w:rsidR="00AA7BCB">
        <w:t>ок, на котором</w:t>
      </w:r>
      <w:r w:rsidR="001D6BA5">
        <w:t xml:space="preserve"> поведение цены БА подч</w:t>
      </w:r>
      <w:r w:rsidR="00AA7BCB">
        <w:t>иняется</w:t>
      </w:r>
      <w:r w:rsidR="001D6BA5">
        <w:t xml:space="preserve"> закону геометрическо</w:t>
      </w:r>
      <w:r w:rsidR="00AA7BCB">
        <w:t>го</w:t>
      </w:r>
      <w:r w:rsidR="001D6BA5">
        <w:t xml:space="preserve"> броуновско</w:t>
      </w:r>
      <w:r w:rsidR="00AA7BCB">
        <w:t>го</w:t>
      </w:r>
      <w:r w:rsidR="00AE67E8">
        <w:t xml:space="preserve"> </w:t>
      </w:r>
      <w:r w:rsidR="001D6BA5">
        <w:t>движения</w:t>
      </w:r>
      <w:r>
        <w:t xml:space="preserve"> (</w:t>
      </w:r>
      <w:r>
        <w:rPr>
          <w:lang w:val="en-US"/>
        </w:rPr>
        <w:t>GBM</w:t>
      </w:r>
      <w:r w:rsidR="00AA7BCB">
        <w:t xml:space="preserve">). </w:t>
      </w:r>
      <w:r w:rsidR="006862FF">
        <w:t>Он</w:t>
      </w:r>
      <w:r w:rsidR="00AA7BCB">
        <w:t xml:space="preserve"> </w:t>
      </w:r>
      <w:r w:rsidR="001D6BA5">
        <w:t xml:space="preserve"> должен состоять из очень</w:t>
      </w:r>
      <w:r w:rsidR="004E6DDB">
        <w:t xml:space="preserve"> большо</w:t>
      </w:r>
      <w:r w:rsidR="001D6BA5">
        <w:t>го</w:t>
      </w:r>
      <w:r w:rsidR="004E6DDB">
        <w:t xml:space="preserve"> числ</w:t>
      </w:r>
      <w:r w:rsidR="00AA7BCB">
        <w:t>а</w:t>
      </w:r>
      <w:r w:rsidR="004E6DDB">
        <w:t xml:space="preserve"> одинаково мелких игроков</w:t>
      </w:r>
      <w:r w:rsidR="00AA7BCB">
        <w:t xml:space="preserve">, </w:t>
      </w:r>
      <w:r w:rsidR="001D6BA5">
        <w:t>к</w:t>
      </w:r>
      <w:r w:rsidR="00AA7BCB">
        <w:t>аждый из которых</w:t>
      </w:r>
      <w:r w:rsidR="004E6DDB">
        <w:t xml:space="preserve"> в произвольные моменты времени и независимо </w:t>
      </w:r>
      <w:r w:rsidR="00AA7BCB">
        <w:t xml:space="preserve">от </w:t>
      </w:r>
      <w:r w:rsidR="004E6DDB">
        <w:t>друг</w:t>
      </w:r>
      <w:r w:rsidR="00AA7BCB">
        <w:t>их игроков</w:t>
      </w:r>
      <w:r w:rsidR="004E6DDB">
        <w:t xml:space="preserve"> принима</w:t>
      </w:r>
      <w:r w:rsidR="00AA7BCB">
        <w:t>ет</w:t>
      </w:r>
      <w:r w:rsidR="004E6DDB">
        <w:t xml:space="preserve"> решение о покупке или продаже </w:t>
      </w:r>
      <w:r w:rsidR="001D6BA5">
        <w:t>БА</w:t>
      </w:r>
      <w:r w:rsidR="004E6DDB">
        <w:t xml:space="preserve"> на основании результат</w:t>
      </w:r>
      <w:r w:rsidR="00163A95">
        <w:t>ов</w:t>
      </w:r>
      <w:r w:rsidR="00AC5379">
        <w:t xml:space="preserve"> подбрасывания монеты. Если</w:t>
      </w:r>
      <w:r w:rsidR="00AA7BCB">
        <w:t xml:space="preserve"> </w:t>
      </w:r>
      <w:r w:rsidR="00606C93">
        <w:t xml:space="preserve">рынки устроены </w:t>
      </w:r>
      <w:r w:rsidR="002E17D1">
        <w:t>именно так</w:t>
      </w:r>
      <w:r w:rsidR="004E6DDB">
        <w:t xml:space="preserve">, то </w:t>
      </w:r>
      <w:r w:rsidR="00AE67E8">
        <w:t xml:space="preserve">для изучения опционов </w:t>
      </w:r>
      <w:r w:rsidR="004E6DDB">
        <w:t xml:space="preserve">достаточно </w:t>
      </w:r>
      <w:r w:rsidR="00AC5379">
        <w:t xml:space="preserve">ограничиться </w:t>
      </w:r>
      <w:r w:rsidR="004E6DDB">
        <w:t>классическ</w:t>
      </w:r>
      <w:r w:rsidR="00AC5379">
        <w:t>ой</w:t>
      </w:r>
      <w:r w:rsidR="004E6DDB">
        <w:t xml:space="preserve"> теори</w:t>
      </w:r>
      <w:r w:rsidR="00AC5379">
        <w:t>ей</w:t>
      </w:r>
      <w:r w:rsidR="004E6DDB">
        <w:t>. Если же хот</w:t>
      </w:r>
      <w:r w:rsidR="00176E87">
        <w:t>я бы</w:t>
      </w:r>
      <w:r w:rsidR="004E6DDB">
        <w:t xml:space="preserve"> одно из условий </w:t>
      </w:r>
      <w:r w:rsidR="00AC5379">
        <w:t>вызывает сомнение</w:t>
      </w:r>
      <w:r w:rsidR="00AE67E8">
        <w:t xml:space="preserve">, </w:t>
      </w:r>
      <w:r w:rsidR="00644039">
        <w:t xml:space="preserve">то </w:t>
      </w:r>
      <w:r w:rsidR="00AE67E8">
        <w:t xml:space="preserve">есть </w:t>
      </w:r>
      <w:r w:rsidR="00644039">
        <w:t xml:space="preserve">повод засомневаться </w:t>
      </w:r>
      <w:r w:rsidR="001239B0">
        <w:t xml:space="preserve">и </w:t>
      </w:r>
      <w:r w:rsidR="00644039">
        <w:t>в самой теории</w:t>
      </w:r>
      <w:r w:rsidR="004E6DDB">
        <w:t>.</w:t>
      </w:r>
    </w:p>
    <w:p w:rsidR="004E6DDB" w:rsidRDefault="00AA7BCB">
      <w:r>
        <w:t>Г</w:t>
      </w:r>
      <w:r w:rsidR="00433D80">
        <w:t>лавный в</w:t>
      </w:r>
      <w:r w:rsidR="004E6DDB">
        <w:t xml:space="preserve">опрос  </w:t>
      </w:r>
      <w:r w:rsidR="0028643C">
        <w:t xml:space="preserve">даже не </w:t>
      </w:r>
      <w:r w:rsidR="004E6DDB">
        <w:t xml:space="preserve">в том, вправе ли мы </w:t>
      </w:r>
      <w:r w:rsidR="00AE67E8">
        <w:t xml:space="preserve">рассматривать процесс ценообразования </w:t>
      </w:r>
      <w:r w:rsidR="00BF511B">
        <w:t xml:space="preserve">БА </w:t>
      </w:r>
      <w:r w:rsidR="00AE67E8">
        <w:t xml:space="preserve">как </w:t>
      </w:r>
      <w:r w:rsidR="0066442E">
        <w:rPr>
          <w:lang w:val="en-US"/>
        </w:rPr>
        <w:t>GBM</w:t>
      </w:r>
      <w:r w:rsidR="00AE67E8">
        <w:t>, а в том</w:t>
      </w:r>
      <w:r w:rsidR="0028643C">
        <w:t xml:space="preserve">, можно ли </w:t>
      </w:r>
      <w:r w:rsidR="004E6DDB">
        <w:t xml:space="preserve">вообще </w:t>
      </w:r>
      <w:r w:rsidR="008A6C9A">
        <w:t>считать этот процесс</w:t>
      </w:r>
      <w:r w:rsidR="0028643C">
        <w:t xml:space="preserve"> </w:t>
      </w:r>
      <w:r w:rsidR="004E6DDB">
        <w:t>случайны</w:t>
      </w:r>
      <w:r w:rsidR="0028643C">
        <w:t>м</w:t>
      </w:r>
      <w:r w:rsidR="004E6DDB">
        <w:t>.</w:t>
      </w:r>
    </w:p>
    <w:p w:rsidR="004E6DDB" w:rsidRDefault="004E6DDB">
      <w:r>
        <w:t xml:space="preserve">Назовем </w:t>
      </w:r>
      <w:r w:rsidRPr="00163A95">
        <w:rPr>
          <w:b/>
        </w:rPr>
        <w:t>неопределенным</w:t>
      </w:r>
      <w:r>
        <w:t xml:space="preserve">  явлени</w:t>
      </w:r>
      <w:r w:rsidR="0028643C">
        <w:t>е</w:t>
      </w:r>
      <w:r>
        <w:t>, исход</w:t>
      </w:r>
      <w:r w:rsidR="00F236AE">
        <w:t xml:space="preserve"> </w:t>
      </w:r>
      <w:r>
        <w:t xml:space="preserve"> котор</w:t>
      </w:r>
      <w:r w:rsidR="0028643C">
        <w:t>ого</w:t>
      </w:r>
      <w:r w:rsidR="00F236AE">
        <w:t xml:space="preserve">, </w:t>
      </w:r>
      <w:r w:rsidR="00163A95">
        <w:t xml:space="preserve">в отличие </w:t>
      </w:r>
      <w:proofErr w:type="gramStart"/>
      <w:r w:rsidR="00163A95">
        <w:t>от</w:t>
      </w:r>
      <w:proofErr w:type="gramEnd"/>
      <w:r w:rsidR="00F236AE">
        <w:t xml:space="preserve"> </w:t>
      </w:r>
      <w:r w:rsidR="00163A95" w:rsidRPr="00163A95">
        <w:rPr>
          <w:b/>
        </w:rPr>
        <w:t>детерминированн</w:t>
      </w:r>
      <w:r w:rsidR="0028643C">
        <w:rPr>
          <w:b/>
        </w:rPr>
        <w:t>ого</w:t>
      </w:r>
      <w:r w:rsidR="00F236AE">
        <w:t xml:space="preserve">, </w:t>
      </w:r>
      <w:r>
        <w:t xml:space="preserve">невозможно точно предсказать заранее. </w:t>
      </w:r>
    </w:p>
    <w:p w:rsidR="00163A95" w:rsidRDefault="00163A95">
      <w:r>
        <w:lastRenderedPageBreak/>
        <w:t>Среди</w:t>
      </w:r>
      <w:r w:rsidRPr="00163A95">
        <w:rPr>
          <w:b/>
        </w:rPr>
        <w:t xml:space="preserve"> </w:t>
      </w:r>
      <w:r w:rsidRPr="001239B0">
        <w:t>неопределенных</w:t>
      </w:r>
      <w:r w:rsidR="0028643C">
        <w:t xml:space="preserve"> </w:t>
      </w:r>
      <w:r>
        <w:t xml:space="preserve">есть </w:t>
      </w:r>
      <w:r w:rsidR="00246143">
        <w:t>очень специальный</w:t>
      </w:r>
      <w:r>
        <w:t xml:space="preserve"> класс </w:t>
      </w:r>
      <w:r w:rsidR="008A6C9A">
        <w:t>явлений</w:t>
      </w:r>
      <w:r>
        <w:t xml:space="preserve">, которые называются </w:t>
      </w:r>
      <w:r w:rsidRPr="00163A95">
        <w:rPr>
          <w:b/>
        </w:rPr>
        <w:t>случайными</w:t>
      </w:r>
      <w:r w:rsidR="00EC0C38">
        <w:rPr>
          <w:b/>
        </w:rPr>
        <w:t xml:space="preserve">. </w:t>
      </w:r>
      <w:r w:rsidR="008A6C9A">
        <w:t>Для них</w:t>
      </w:r>
      <w:r w:rsidR="007F4784">
        <w:t xml:space="preserve"> можно, во-первых, </w:t>
      </w:r>
      <w:r w:rsidR="0028643C">
        <w:t xml:space="preserve">полностью </w:t>
      </w:r>
      <w:r w:rsidR="007F4784">
        <w:t>описать</w:t>
      </w:r>
      <w:r>
        <w:t xml:space="preserve"> множество возможных исходов, </w:t>
      </w:r>
      <w:r w:rsidR="007F4784">
        <w:t xml:space="preserve">и во-вторых, должен существовать способ, с помощью которого </w:t>
      </w:r>
      <w:r>
        <w:t>каждому из</w:t>
      </w:r>
      <w:r w:rsidR="007F4784">
        <w:t xml:space="preserve"> исходов </w:t>
      </w:r>
      <w:r w:rsidR="00000E27">
        <w:t>ставится</w:t>
      </w:r>
      <w:r w:rsidR="008A6C9A">
        <w:t xml:space="preserve"> в соответствие</w:t>
      </w:r>
      <w:r w:rsidR="0028643C">
        <w:t xml:space="preserve"> </w:t>
      </w:r>
      <w:r w:rsidRPr="001239B0">
        <w:t>детерминированное</w:t>
      </w:r>
      <w:r>
        <w:t xml:space="preserve"> число</w:t>
      </w:r>
      <w:r w:rsidR="0028643C">
        <w:t xml:space="preserve"> – </w:t>
      </w:r>
      <w:r w:rsidR="0028643C" w:rsidRPr="0028643C">
        <w:rPr>
          <w:b/>
        </w:rPr>
        <w:t>вероятность</w:t>
      </w:r>
      <w:r w:rsidR="00BF511B">
        <w:t xml:space="preserve">, </w:t>
      </w:r>
      <w:r w:rsidR="007F4784">
        <w:t>служ</w:t>
      </w:r>
      <w:r w:rsidR="00BF511B">
        <w:t>ащая</w:t>
      </w:r>
      <w:r w:rsidR="007F4784">
        <w:t xml:space="preserve"> </w:t>
      </w:r>
      <w:r w:rsidR="007F4784" w:rsidRPr="007F4784">
        <w:rPr>
          <w:b/>
        </w:rPr>
        <w:t xml:space="preserve">объективной </w:t>
      </w:r>
      <w:r w:rsidR="007F4784">
        <w:t xml:space="preserve">мерой возможности </w:t>
      </w:r>
      <w:r w:rsidR="00F42CF5">
        <w:t>его наступления</w:t>
      </w:r>
      <w:r>
        <w:t>.</w:t>
      </w:r>
    </w:p>
    <w:p w:rsidR="00CD4BB5" w:rsidRPr="00A52633" w:rsidRDefault="00A52633" w:rsidP="00A52633">
      <w:r>
        <w:rPr>
          <w:noProof/>
          <w:lang w:eastAsia="ru-RU"/>
        </w:rPr>
        <w:drawing>
          <wp:inline distT="0" distB="0" distL="0" distR="0">
            <wp:extent cx="4800600" cy="2838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84" w:rsidRDefault="007F4784">
      <w:r>
        <w:t xml:space="preserve">Если </w:t>
      </w:r>
      <w:r w:rsidR="008A6C9A">
        <w:t>эти услови</w:t>
      </w:r>
      <w:r w:rsidR="00B531FE">
        <w:t>я</w:t>
      </w:r>
      <w:r w:rsidR="008A6C9A">
        <w:t xml:space="preserve"> не выполнен</w:t>
      </w:r>
      <w:r w:rsidR="00B531FE">
        <w:t>ы</w:t>
      </w:r>
      <w:r>
        <w:t>,</w:t>
      </w:r>
      <w:r w:rsidR="00746FAA">
        <w:t xml:space="preserve"> </w:t>
      </w:r>
      <w:r w:rsidR="0003117A">
        <w:t>а</w:t>
      </w:r>
      <w:r w:rsidR="00746FAA">
        <w:t xml:space="preserve"> </w:t>
      </w:r>
      <w:r w:rsidR="008A6C9A">
        <w:t>множество исходов и</w:t>
      </w:r>
      <w:r w:rsidR="00F50C09">
        <w:t>ли</w:t>
      </w:r>
      <w:r w:rsidR="008A6C9A">
        <w:t xml:space="preserve"> их </w:t>
      </w:r>
      <w:r w:rsidR="00746FAA">
        <w:t xml:space="preserve">вероятности берутся </w:t>
      </w:r>
      <w:r w:rsidR="00746FAA" w:rsidRPr="00746FAA">
        <w:t>“</w:t>
      </w:r>
      <w:r w:rsidR="00746FAA">
        <w:t>с потолка</w:t>
      </w:r>
      <w:r w:rsidR="00746FAA" w:rsidRPr="00746FAA">
        <w:t>”</w:t>
      </w:r>
      <w:r w:rsidR="008A6C9A">
        <w:t>,</w:t>
      </w:r>
      <w:r>
        <w:t xml:space="preserve"> то аппарат ТВ и МС </w:t>
      </w:r>
      <w:r w:rsidR="00746FAA">
        <w:t>принесет больше вреда, чем пользы</w:t>
      </w:r>
      <w:r w:rsidR="0007799E">
        <w:t>.</w:t>
      </w:r>
      <w:r>
        <w:t xml:space="preserve"> </w:t>
      </w:r>
    </w:p>
    <w:p w:rsidR="00CD4BB5" w:rsidRDefault="00A12EE7">
      <w:r>
        <w:t>Методов</w:t>
      </w:r>
      <w:r w:rsidR="00422ED6">
        <w:t xml:space="preserve"> нахождения исходных (элементарных) вероятностей, по сути</w:t>
      </w:r>
      <w:r w:rsidR="00BF511B">
        <w:t xml:space="preserve">, </w:t>
      </w:r>
      <w:r w:rsidR="00CD4BB5">
        <w:t xml:space="preserve">только </w:t>
      </w:r>
      <w:r w:rsidR="00422ED6">
        <w:t xml:space="preserve">два.  </w:t>
      </w:r>
      <w:r w:rsidR="00CD4BB5">
        <w:t>Первый предполагает</w:t>
      </w:r>
      <w:r w:rsidR="00422ED6">
        <w:t xml:space="preserve">, </w:t>
      </w:r>
      <w:r w:rsidR="00A07444">
        <w:t>что</w:t>
      </w:r>
      <w:r w:rsidR="00422ED6">
        <w:t xml:space="preserve"> </w:t>
      </w:r>
      <w:r w:rsidR="00176E87">
        <w:t>объекты</w:t>
      </w:r>
      <w:r w:rsidR="00AB5A09">
        <w:t xml:space="preserve"> </w:t>
      </w:r>
      <w:r w:rsidR="00CD4BB5">
        <w:t xml:space="preserve">специально </w:t>
      </w:r>
      <w:r w:rsidR="00620C53">
        <w:t>с</w:t>
      </w:r>
      <w:r w:rsidR="00896C30">
        <w:t xml:space="preserve">конструированы </w:t>
      </w:r>
      <w:r w:rsidR="00CD4BB5">
        <w:t>так</w:t>
      </w:r>
      <w:r w:rsidR="00896C30">
        <w:t xml:space="preserve">, </w:t>
      </w:r>
      <w:r w:rsidR="00620C53">
        <w:t xml:space="preserve"> </w:t>
      </w:r>
      <w:r w:rsidR="00CD4BB5">
        <w:t xml:space="preserve">чтобы наделить их </w:t>
      </w:r>
      <w:r w:rsidR="00896C30">
        <w:t>заданными</w:t>
      </w:r>
      <w:r w:rsidR="00620C53">
        <w:t xml:space="preserve"> </w:t>
      </w:r>
      <w:r w:rsidR="00896C30">
        <w:t xml:space="preserve">вероятностными </w:t>
      </w:r>
      <w:r w:rsidR="005B29CC">
        <w:t>свойства</w:t>
      </w:r>
      <w:r w:rsidR="00271F21">
        <w:t>ми</w:t>
      </w:r>
      <w:r w:rsidR="005B29CC">
        <w:t xml:space="preserve">. </w:t>
      </w:r>
      <w:r w:rsidR="00896C30">
        <w:t>Это</w:t>
      </w:r>
      <w:r w:rsidR="005B29CC">
        <w:t xml:space="preserve"> </w:t>
      </w:r>
      <w:r w:rsidR="00422ED6">
        <w:t xml:space="preserve">игральные кости, </w:t>
      </w:r>
      <w:r w:rsidR="00AB5A09">
        <w:t xml:space="preserve">карты, </w:t>
      </w:r>
      <w:r w:rsidR="00422ED6">
        <w:t xml:space="preserve">рулетка. </w:t>
      </w:r>
    </w:p>
    <w:p w:rsidR="002E17D1" w:rsidRDefault="00606C93">
      <w:r>
        <w:t>Теоретически, финансовый рынок тоже можно</w:t>
      </w:r>
      <w:r w:rsidR="00AC5379">
        <w:t xml:space="preserve"> </w:t>
      </w:r>
      <w:r w:rsidR="00AB5A09">
        <w:t xml:space="preserve">сконструировать. </w:t>
      </w:r>
      <w:r w:rsidR="00CD4BB5">
        <w:t xml:space="preserve">Если </w:t>
      </w:r>
      <w:r w:rsidR="0044699D">
        <w:t>в какой-нибудь удивительной стране игрокам</w:t>
      </w:r>
      <w:r w:rsidR="00CD4BB5">
        <w:t xml:space="preserve"> на законодательном уровне будет предписано покупать и продавать  актив</w:t>
      </w:r>
      <w:r w:rsidR="002E17D1">
        <w:t>ы</w:t>
      </w:r>
      <w:r w:rsidR="00CD4BB5">
        <w:t xml:space="preserve"> </w:t>
      </w:r>
      <w:r w:rsidR="002A6930">
        <w:t xml:space="preserve">только </w:t>
      </w:r>
      <w:r w:rsidR="00CD4BB5">
        <w:t>на основании результатов подбра</w:t>
      </w:r>
      <w:r w:rsidR="002E17D1">
        <w:t xml:space="preserve">сывания монеты, </w:t>
      </w:r>
      <w:r w:rsidR="00103168">
        <w:t xml:space="preserve">то </w:t>
      </w:r>
      <w:r w:rsidR="00CD4BB5">
        <w:t>мож</w:t>
      </w:r>
      <w:r w:rsidR="002E17D1">
        <w:t>но будет</w:t>
      </w:r>
      <w:r w:rsidR="00CD4BB5">
        <w:t xml:space="preserve"> </w:t>
      </w:r>
      <w:r w:rsidR="00FA6D9E">
        <w:t xml:space="preserve">утверждать, что поведение цен </w:t>
      </w:r>
      <w:r w:rsidR="002E17D1">
        <w:t>в</w:t>
      </w:r>
      <w:r w:rsidR="00545A9A">
        <w:t xml:space="preserve"> </w:t>
      </w:r>
      <w:r w:rsidR="00DA752C">
        <w:t>этой стране</w:t>
      </w:r>
      <w:r w:rsidR="0044699D">
        <w:t xml:space="preserve"> </w:t>
      </w:r>
      <w:r w:rsidR="00545A9A">
        <w:t>подчин</w:t>
      </w:r>
      <w:r w:rsidR="00AB5A09">
        <w:t>ено</w:t>
      </w:r>
      <w:r w:rsidR="00CD4BB5">
        <w:t xml:space="preserve"> закон</w:t>
      </w:r>
      <w:r w:rsidR="002E17D1">
        <w:t>ам</w:t>
      </w:r>
      <w:r w:rsidR="00CD4BB5">
        <w:t xml:space="preserve"> </w:t>
      </w:r>
      <w:r w:rsidR="00CD4BB5">
        <w:rPr>
          <w:lang w:val="en-US"/>
        </w:rPr>
        <w:t>GBM</w:t>
      </w:r>
      <w:r w:rsidR="00CD4BB5">
        <w:t xml:space="preserve">. </w:t>
      </w:r>
    </w:p>
    <w:p w:rsidR="00422ED6" w:rsidRDefault="00877509">
      <w:r>
        <w:t xml:space="preserve">Теперь </w:t>
      </w:r>
      <w:r w:rsidR="00154041">
        <w:t>обсудим распространенное мнение</w:t>
      </w:r>
      <w:r w:rsidR="0044699D">
        <w:t xml:space="preserve"> о</w:t>
      </w:r>
      <w:r w:rsidR="00415B0D">
        <w:t xml:space="preserve"> преимуществ</w:t>
      </w:r>
      <w:r w:rsidR="0044699D">
        <w:t>е</w:t>
      </w:r>
      <w:r w:rsidR="00415B0D">
        <w:t xml:space="preserve"> математик</w:t>
      </w:r>
      <w:r w:rsidR="0044699D">
        <w:t>ов</w:t>
      </w:r>
      <w:r w:rsidR="00415B0D">
        <w:t xml:space="preserve"> над гуманитари</w:t>
      </w:r>
      <w:r w:rsidR="0044699D">
        <w:t>ями</w:t>
      </w:r>
      <w:r w:rsidR="00415B0D">
        <w:t xml:space="preserve"> в играх, основанных на неопределенности. </w:t>
      </w:r>
      <w:r w:rsidR="00CD4BB5">
        <w:t xml:space="preserve">Рассмотрим </w:t>
      </w:r>
      <w:r w:rsidR="00896C30">
        <w:t>симметричн</w:t>
      </w:r>
      <w:r w:rsidR="00CD4BB5">
        <w:t>ую</w:t>
      </w:r>
      <w:r w:rsidR="00896C30">
        <w:t xml:space="preserve"> монет</w:t>
      </w:r>
      <w:r w:rsidR="00CD4BB5">
        <w:t>у.</w:t>
      </w:r>
      <w:r w:rsidR="00422ED6">
        <w:t xml:space="preserve"> </w:t>
      </w:r>
      <w:r w:rsidR="00CD4BB5">
        <w:t>Априори (до опыта) известно</w:t>
      </w:r>
      <w:r w:rsidR="00422ED6">
        <w:t xml:space="preserve">, что вероятность выпадения орла равна 0,5. </w:t>
      </w:r>
      <w:r w:rsidR="00A07444">
        <w:t>На основании</w:t>
      </w:r>
      <w:r w:rsidR="00422ED6">
        <w:t xml:space="preserve"> </w:t>
      </w:r>
      <w:r w:rsidR="006862FF">
        <w:t xml:space="preserve">этого </w:t>
      </w:r>
      <w:r w:rsidR="00422ED6">
        <w:t xml:space="preserve">математик может </w:t>
      </w:r>
      <w:r w:rsidR="009F5CF5">
        <w:t>вычислить</w:t>
      </w:r>
      <w:r w:rsidR="00CD4BB5">
        <w:t xml:space="preserve"> вероятность любого сложного события</w:t>
      </w:r>
      <w:r w:rsidR="00422ED6">
        <w:t>, например,  вероятность выпадения т</w:t>
      </w:r>
      <w:r w:rsidR="006862FF">
        <w:t>рех орлов подряд в серии из десяти</w:t>
      </w:r>
      <w:r w:rsidR="00422ED6">
        <w:t xml:space="preserve"> испытаний</w:t>
      </w:r>
      <w:r w:rsidR="00620C53">
        <w:t>. Это</w:t>
      </w:r>
      <w:r w:rsidR="00154041">
        <w:t>, действительно,</w:t>
      </w:r>
      <w:r w:rsidR="00620C53">
        <w:t xml:space="preserve"> да</w:t>
      </w:r>
      <w:r w:rsidR="00CD4BB5">
        <w:t>ст</w:t>
      </w:r>
      <w:r w:rsidR="00422ED6">
        <w:t xml:space="preserve"> ему преимущество</w:t>
      </w:r>
      <w:r w:rsidR="005B29CC">
        <w:t xml:space="preserve"> над</w:t>
      </w:r>
      <w:r w:rsidR="00422ED6">
        <w:t xml:space="preserve"> гуманитарием, </w:t>
      </w:r>
      <w:r w:rsidR="00A07444">
        <w:t>который, не зная правил комбинаторики, возьмет</w:t>
      </w:r>
      <w:r w:rsidR="005B29CC">
        <w:t xml:space="preserve"> вероятность</w:t>
      </w:r>
      <w:r w:rsidR="00A07444">
        <w:t xml:space="preserve"> </w:t>
      </w:r>
      <w:r w:rsidR="005B29CC">
        <w:t>сложного события</w:t>
      </w:r>
      <w:r w:rsidR="00422ED6">
        <w:t xml:space="preserve">  </w:t>
      </w:r>
      <w:r w:rsidR="00422ED6" w:rsidRPr="00422ED6">
        <w:t>“</w:t>
      </w:r>
      <w:r w:rsidR="00422ED6">
        <w:t>с потолка</w:t>
      </w:r>
      <w:r w:rsidR="00422ED6" w:rsidRPr="00422ED6">
        <w:t>”</w:t>
      </w:r>
      <w:r w:rsidR="00422ED6">
        <w:t>.</w:t>
      </w:r>
    </w:p>
    <w:p w:rsidR="001E2584" w:rsidRDefault="005B29CC">
      <w:r>
        <w:t xml:space="preserve">Изменим условия, </w:t>
      </w:r>
      <w:r w:rsidR="001E2584">
        <w:t xml:space="preserve"> </w:t>
      </w:r>
      <w:r w:rsidR="00CD4BB5">
        <w:t>пусть</w:t>
      </w:r>
      <w:r w:rsidR="006862FF">
        <w:t xml:space="preserve"> </w:t>
      </w:r>
      <w:r w:rsidR="00AC5379">
        <w:t xml:space="preserve">теперь </w:t>
      </w:r>
      <w:r>
        <w:t xml:space="preserve">монета </w:t>
      </w:r>
      <w:r w:rsidR="00554147">
        <w:t>изогнут</w:t>
      </w:r>
      <w:r>
        <w:t>а</w:t>
      </w:r>
      <w:r w:rsidR="00896C30">
        <w:t>.</w:t>
      </w:r>
      <w:r w:rsidR="009F5CF5">
        <w:t xml:space="preserve"> Вероятность выпадения орла </w:t>
      </w:r>
      <w:r w:rsidR="0072449B">
        <w:t>априори</w:t>
      </w:r>
      <w:r w:rsidR="009F5CF5">
        <w:t xml:space="preserve"> не</w:t>
      </w:r>
      <w:r w:rsidR="0072449B">
        <w:t xml:space="preserve"> </w:t>
      </w:r>
      <w:r w:rsidR="00246143">
        <w:t>известна</w:t>
      </w:r>
      <w:r w:rsidR="00F236AE">
        <w:t xml:space="preserve">, </w:t>
      </w:r>
      <w:r w:rsidR="00246143">
        <w:t>н</w:t>
      </w:r>
      <w:r w:rsidR="00A07444">
        <w:t>а помощь приходит</w:t>
      </w:r>
      <w:r w:rsidR="00A12EE7">
        <w:t xml:space="preserve"> второй метод -</w:t>
      </w:r>
      <w:r w:rsidR="00A07444">
        <w:t xml:space="preserve"> </w:t>
      </w:r>
      <w:r w:rsidR="001E2584" w:rsidRPr="006D7C25">
        <w:rPr>
          <w:b/>
        </w:rPr>
        <w:t>статистически</w:t>
      </w:r>
      <w:r w:rsidR="00A07444" w:rsidRPr="006D7C25">
        <w:rPr>
          <w:b/>
        </w:rPr>
        <w:t>х испытаний</w:t>
      </w:r>
      <w:r w:rsidR="001E2584">
        <w:t>.</w:t>
      </w:r>
      <w:r w:rsidR="00176E87">
        <w:t xml:space="preserve"> </w:t>
      </w:r>
      <w:r w:rsidR="00B531FE">
        <w:t xml:space="preserve">Согласно </w:t>
      </w:r>
      <w:r w:rsidR="001E2584">
        <w:t>Закону Больших Чисел</w:t>
      </w:r>
      <w:r w:rsidR="00176E87">
        <w:t xml:space="preserve"> </w:t>
      </w:r>
      <w:r w:rsidR="00A07444">
        <w:t xml:space="preserve">в </w:t>
      </w:r>
      <w:r w:rsidR="00271F21">
        <w:t xml:space="preserve">бесконечной </w:t>
      </w:r>
      <w:r w:rsidR="00A07444">
        <w:t>серии ис</w:t>
      </w:r>
      <w:r w:rsidR="00E45E06">
        <w:t xml:space="preserve">пытаний </w:t>
      </w:r>
      <w:r w:rsidR="00F42CF5">
        <w:t>при</w:t>
      </w:r>
      <w:r w:rsidR="00E45E06">
        <w:t xml:space="preserve"> </w:t>
      </w:r>
      <w:r w:rsidR="00F42CF5">
        <w:t>неизменных</w:t>
      </w:r>
      <w:r w:rsidR="00A07444">
        <w:t xml:space="preserve"> условиях частота события стремится к его вероятности</w:t>
      </w:r>
      <w:r w:rsidR="00554147">
        <w:t>.</w:t>
      </w:r>
      <w:r w:rsidR="00A07444">
        <w:t xml:space="preserve"> </w:t>
      </w:r>
      <w:r w:rsidR="00176E87">
        <w:t xml:space="preserve">Оценив </w:t>
      </w:r>
      <w:r w:rsidR="00103168">
        <w:t>эту вероятность</w:t>
      </w:r>
      <w:r w:rsidR="006D7C25">
        <w:t xml:space="preserve"> </w:t>
      </w:r>
      <w:r w:rsidR="00103168">
        <w:t>с</w:t>
      </w:r>
      <w:r w:rsidR="00E23912">
        <w:t xml:space="preserve"> любой</w:t>
      </w:r>
      <w:r w:rsidR="006B1D80">
        <w:t xml:space="preserve"> наперед заданной точностью</w:t>
      </w:r>
      <w:r w:rsidR="00176E87">
        <w:t xml:space="preserve">, </w:t>
      </w:r>
      <w:r w:rsidR="00974FDB">
        <w:t>математик</w:t>
      </w:r>
      <w:r w:rsidR="00176E87">
        <w:t xml:space="preserve"> сохра</w:t>
      </w:r>
      <w:r w:rsidR="009F5E29">
        <w:t xml:space="preserve">нит </w:t>
      </w:r>
      <w:r w:rsidR="00176E87">
        <w:t>преимущество</w:t>
      </w:r>
      <w:r w:rsidR="00974FDB">
        <w:t xml:space="preserve"> над гуманитарием.</w:t>
      </w:r>
    </w:p>
    <w:p w:rsidR="00974FDB" w:rsidRDefault="00974FDB">
      <w:r>
        <w:t>Из</w:t>
      </w:r>
      <w:r w:rsidR="00176E87">
        <w:t>меним условия еще раз. Предположим</w:t>
      </w:r>
      <w:r>
        <w:t>, что металл, из которого изготовлена мон</w:t>
      </w:r>
      <w:r w:rsidR="00E45E06">
        <w:t>ета</w:t>
      </w:r>
      <w:r w:rsidR="00176E87">
        <w:t>,</w:t>
      </w:r>
      <w:r w:rsidR="00E45E06">
        <w:t xml:space="preserve"> настолько пластич</w:t>
      </w:r>
      <w:r w:rsidR="00176E87">
        <w:t>е</w:t>
      </w:r>
      <w:r w:rsidR="00E45E06">
        <w:t>н</w:t>
      </w:r>
      <w:r w:rsidR="00271F21">
        <w:t>, что монета меняет свою форму</w:t>
      </w:r>
      <w:r>
        <w:t xml:space="preserve"> после каждого </w:t>
      </w:r>
      <w:r w:rsidR="00B531FE">
        <w:t>броска</w:t>
      </w:r>
      <w:r>
        <w:t>. Условия З</w:t>
      </w:r>
      <w:r w:rsidR="00F236AE">
        <w:t xml:space="preserve">акона </w:t>
      </w:r>
      <w:r>
        <w:t>Б</w:t>
      </w:r>
      <w:r w:rsidR="00F236AE">
        <w:t xml:space="preserve">ольших </w:t>
      </w:r>
      <w:r>
        <w:t>Ч</w:t>
      </w:r>
      <w:r w:rsidR="00F236AE">
        <w:t xml:space="preserve">исел </w:t>
      </w:r>
      <w:r w:rsidR="00F236AE">
        <w:lastRenderedPageBreak/>
        <w:t>н</w:t>
      </w:r>
      <w:r>
        <w:t>арушен</w:t>
      </w:r>
      <w:r w:rsidR="00A2538B">
        <w:t xml:space="preserve">ы. </w:t>
      </w:r>
      <w:r w:rsidR="005B29CC">
        <w:t xml:space="preserve"> </w:t>
      </w:r>
      <w:r w:rsidR="00B531FE">
        <w:t>При каждом испытании</w:t>
      </w:r>
      <w:r>
        <w:t xml:space="preserve"> м</w:t>
      </w:r>
      <w:r w:rsidR="00C3346A">
        <w:t>ы</w:t>
      </w:r>
      <w:r w:rsidR="005F6BA3">
        <w:t>, по сути,</w:t>
      </w:r>
      <w:r w:rsidR="002E17D1">
        <w:t xml:space="preserve"> имеем дело с дру</w:t>
      </w:r>
      <w:r w:rsidR="00606C93">
        <w:t>г</w:t>
      </w:r>
      <w:r w:rsidR="006D7C25">
        <w:t>ой</w:t>
      </w:r>
      <w:r w:rsidR="00C3346A">
        <w:t xml:space="preserve"> </w:t>
      </w:r>
      <w:r w:rsidR="006D7C25">
        <w:t>монетой</w:t>
      </w:r>
      <w:r w:rsidR="00352392">
        <w:t>,</w:t>
      </w:r>
      <w:r w:rsidR="00E45E06">
        <w:t xml:space="preserve"> </w:t>
      </w:r>
      <w:r w:rsidR="00C3346A">
        <w:t>ч</w:t>
      </w:r>
      <w:r>
        <w:t>астота никуда не с</w:t>
      </w:r>
      <w:r w:rsidR="00E45E06">
        <w:t>ой</w:t>
      </w:r>
      <w:r w:rsidR="00352392">
        <w:t>дется</w:t>
      </w:r>
      <w:r>
        <w:t>. Математик</w:t>
      </w:r>
      <w:r w:rsidR="002D54BB">
        <w:t xml:space="preserve"> будет</w:t>
      </w:r>
      <w:r>
        <w:t xml:space="preserve"> </w:t>
      </w:r>
      <w:r w:rsidR="00F50C09">
        <w:t xml:space="preserve">вынужден </w:t>
      </w:r>
      <w:r w:rsidR="008236F7">
        <w:t>взять</w:t>
      </w:r>
      <w:r>
        <w:t xml:space="preserve"> </w:t>
      </w:r>
      <w:r w:rsidR="0044699D">
        <w:t>не</w:t>
      </w:r>
      <w:r w:rsidR="00A12EE7">
        <w:t xml:space="preserve"> </w:t>
      </w:r>
      <w:r w:rsidR="0044699D">
        <w:t xml:space="preserve">известную ему </w:t>
      </w:r>
      <w:r w:rsidR="00565711">
        <w:t xml:space="preserve">исходную </w:t>
      </w:r>
      <w:r>
        <w:t xml:space="preserve">вероятность </w:t>
      </w:r>
      <w:r w:rsidRPr="00974FDB">
        <w:t>“</w:t>
      </w:r>
      <w:r>
        <w:t>с потолка</w:t>
      </w:r>
      <w:r w:rsidRPr="00974FDB">
        <w:t>”</w:t>
      </w:r>
      <w:r w:rsidR="00B531FE">
        <w:t xml:space="preserve"> и н</w:t>
      </w:r>
      <w:r w:rsidR="005B29CC">
        <w:t>айденн</w:t>
      </w:r>
      <w:r w:rsidR="00E91395">
        <w:t>ая</w:t>
      </w:r>
      <w:r w:rsidR="005B29CC">
        <w:t xml:space="preserve"> </w:t>
      </w:r>
      <w:r w:rsidR="00271F21">
        <w:t>на ее основе</w:t>
      </w:r>
      <w:r w:rsidR="00620C53">
        <w:t xml:space="preserve"> вероятность</w:t>
      </w:r>
      <w:r>
        <w:t xml:space="preserve"> сложного события окажется не </w:t>
      </w:r>
      <w:r w:rsidR="009411D2">
        <w:t xml:space="preserve">точнее </w:t>
      </w:r>
      <w:r>
        <w:t xml:space="preserve"> </w:t>
      </w:r>
      <w:r w:rsidR="00620C53">
        <w:t>той</w:t>
      </w:r>
      <w:r w:rsidR="00490BEA">
        <w:t xml:space="preserve">, </w:t>
      </w:r>
      <w:r w:rsidR="00DA752C">
        <w:t xml:space="preserve">что </w:t>
      </w:r>
      <w:r w:rsidR="00B531FE">
        <w:t>возьмет</w:t>
      </w:r>
      <w:r>
        <w:t xml:space="preserve"> </w:t>
      </w:r>
      <w:r w:rsidRPr="00974FDB">
        <w:t>“</w:t>
      </w:r>
      <w:r>
        <w:t>с потолка</w:t>
      </w:r>
      <w:r w:rsidRPr="00974FDB">
        <w:t>”</w:t>
      </w:r>
      <w:r>
        <w:t xml:space="preserve"> гуманитари</w:t>
      </w:r>
      <w:r w:rsidR="00B531FE">
        <w:t>й</w:t>
      </w:r>
      <w:r w:rsidR="00271F21">
        <w:t xml:space="preserve">. Математик </w:t>
      </w:r>
      <w:r w:rsidR="00352392">
        <w:t>теря</w:t>
      </w:r>
      <w:r w:rsidR="00644039">
        <w:t>ет</w:t>
      </w:r>
      <w:r>
        <w:t xml:space="preserve"> свое </w:t>
      </w:r>
      <w:r w:rsidR="0044699D">
        <w:t>преимущество</w:t>
      </w:r>
      <w:r w:rsidR="00284E05">
        <w:t>.</w:t>
      </w:r>
    </w:p>
    <w:p w:rsidR="0072449B" w:rsidRPr="00EE0CC2" w:rsidRDefault="00EE0CC2" w:rsidP="00EE0CC2">
      <w:r>
        <w:rPr>
          <w:noProof/>
          <w:lang w:eastAsia="ru-RU"/>
        </w:rPr>
        <w:drawing>
          <wp:inline distT="0" distB="0" distL="0" distR="0">
            <wp:extent cx="5743575" cy="2762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9B" w:rsidRPr="00087AC5" w:rsidRDefault="0072449B" w:rsidP="00087AC5">
      <w:pPr>
        <w:rPr>
          <w:i/>
        </w:rPr>
      </w:pPr>
      <w:r w:rsidRPr="00087AC5">
        <w:rPr>
          <w:i/>
        </w:rPr>
        <w:t xml:space="preserve">Симметричная монета. </w:t>
      </w:r>
      <w:r w:rsidR="00545A9A" w:rsidRPr="00087AC5">
        <w:rPr>
          <w:i/>
        </w:rPr>
        <w:t>Э</w:t>
      </w:r>
      <w:r w:rsidRPr="00087AC5">
        <w:rPr>
          <w:i/>
        </w:rPr>
        <w:t>ксперимент можно</w:t>
      </w:r>
      <w:r w:rsidR="00545A9A" w:rsidRPr="00087AC5">
        <w:rPr>
          <w:i/>
        </w:rPr>
        <w:t xml:space="preserve"> </w:t>
      </w:r>
      <w:r w:rsidRPr="00087AC5">
        <w:rPr>
          <w:i/>
        </w:rPr>
        <w:t>не проводить</w:t>
      </w:r>
      <w:r w:rsidR="00087AC5" w:rsidRPr="00087AC5">
        <w:rPr>
          <w:i/>
        </w:rPr>
        <w:t>. Ч</w:t>
      </w:r>
      <w:r w:rsidRPr="00087AC5">
        <w:rPr>
          <w:i/>
        </w:rPr>
        <w:t>астота с</w:t>
      </w:r>
      <w:r w:rsidR="006D7C25">
        <w:rPr>
          <w:i/>
        </w:rPr>
        <w:t>ойде</w:t>
      </w:r>
      <w:r w:rsidR="00087AC5" w:rsidRPr="00087AC5">
        <w:rPr>
          <w:i/>
        </w:rPr>
        <w:t>т</w:t>
      </w:r>
      <w:r w:rsidR="002A6930">
        <w:rPr>
          <w:i/>
        </w:rPr>
        <w:t>ся к 0,5 априори</w:t>
      </w:r>
    </w:p>
    <w:p w:rsidR="0072449B" w:rsidRPr="00A52633" w:rsidRDefault="00A52633" w:rsidP="00A52633">
      <w:r>
        <w:rPr>
          <w:noProof/>
          <w:lang w:eastAsia="ru-RU"/>
        </w:rPr>
        <w:drawing>
          <wp:inline distT="0" distB="0" distL="0" distR="0">
            <wp:extent cx="5514975" cy="2667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9B" w:rsidRPr="00087AC5" w:rsidRDefault="00545A9A" w:rsidP="00087AC5">
      <w:pPr>
        <w:rPr>
          <w:i/>
        </w:rPr>
      </w:pPr>
      <w:r w:rsidRPr="00087AC5">
        <w:rPr>
          <w:i/>
        </w:rPr>
        <w:t>Несимметричная монета. Э</w:t>
      </w:r>
      <w:r w:rsidR="0072449B" w:rsidRPr="00087AC5">
        <w:rPr>
          <w:i/>
        </w:rPr>
        <w:t xml:space="preserve">ксперимент достаточно провести один раз. В  </w:t>
      </w:r>
      <w:r w:rsidR="00F50C09">
        <w:rPr>
          <w:i/>
        </w:rPr>
        <w:t xml:space="preserve">любом </w:t>
      </w:r>
      <w:r w:rsidR="0072449B" w:rsidRPr="00087AC5">
        <w:rPr>
          <w:i/>
        </w:rPr>
        <w:t xml:space="preserve">следующем </w:t>
      </w:r>
      <w:r w:rsidRPr="00087AC5">
        <w:rPr>
          <w:i/>
        </w:rPr>
        <w:t xml:space="preserve">эксперименте </w:t>
      </w:r>
      <w:r w:rsidR="0072449B" w:rsidRPr="00087AC5">
        <w:rPr>
          <w:i/>
        </w:rPr>
        <w:t xml:space="preserve">частота сойдется </w:t>
      </w:r>
      <w:r w:rsidR="00D655D1">
        <w:rPr>
          <w:i/>
        </w:rPr>
        <w:t>к</w:t>
      </w:r>
      <w:r w:rsidR="0072449B" w:rsidRPr="00087AC5">
        <w:rPr>
          <w:i/>
        </w:rPr>
        <w:t xml:space="preserve"> </w:t>
      </w:r>
      <w:r w:rsidR="00087AC5" w:rsidRPr="00087AC5">
        <w:rPr>
          <w:i/>
        </w:rPr>
        <w:t xml:space="preserve"> </w:t>
      </w:r>
      <w:r w:rsidR="00F50C09">
        <w:rPr>
          <w:i/>
        </w:rPr>
        <w:t xml:space="preserve">тому же </w:t>
      </w:r>
      <w:r w:rsidR="00AC5379">
        <w:rPr>
          <w:i/>
        </w:rPr>
        <w:t>пределу</w:t>
      </w:r>
    </w:p>
    <w:p w:rsidR="0072449B" w:rsidRPr="00A52633" w:rsidRDefault="00A52633" w:rsidP="00A52633">
      <w:r>
        <w:rPr>
          <w:noProof/>
          <w:lang w:eastAsia="ru-RU"/>
        </w:rPr>
        <w:lastRenderedPageBreak/>
        <w:drawing>
          <wp:inline distT="0" distB="0" distL="0" distR="0">
            <wp:extent cx="5715000" cy="2790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CC" w:rsidRPr="00161FCC" w:rsidRDefault="0072449B">
      <w:pPr>
        <w:rPr>
          <w:i/>
        </w:rPr>
      </w:pPr>
      <w:r w:rsidRPr="00087AC5">
        <w:rPr>
          <w:i/>
        </w:rPr>
        <w:t xml:space="preserve">Пластичная монета. Частота </w:t>
      </w:r>
      <w:r w:rsidR="00545A9A" w:rsidRPr="00087AC5">
        <w:rPr>
          <w:i/>
        </w:rPr>
        <w:t xml:space="preserve">никуда </w:t>
      </w:r>
      <w:r w:rsidRPr="00087AC5">
        <w:rPr>
          <w:i/>
        </w:rPr>
        <w:t>не сходится (сойдется к 0 или 1, если монета свернется в трубочку, но это вырожденный случай)</w:t>
      </w:r>
      <w:r w:rsidR="006B1D80">
        <w:rPr>
          <w:i/>
        </w:rPr>
        <w:t xml:space="preserve">. </w:t>
      </w:r>
      <w:r w:rsidRPr="00087AC5">
        <w:rPr>
          <w:i/>
        </w:rPr>
        <w:t xml:space="preserve"> </w:t>
      </w:r>
      <w:r w:rsidR="00644039">
        <w:rPr>
          <w:i/>
        </w:rPr>
        <w:t xml:space="preserve">Хорошая тема для </w:t>
      </w:r>
      <w:r w:rsidR="006B1D80">
        <w:rPr>
          <w:i/>
        </w:rPr>
        <w:t>диску</w:t>
      </w:r>
      <w:r w:rsidR="00644039">
        <w:rPr>
          <w:i/>
        </w:rPr>
        <w:t xml:space="preserve">ссии - </w:t>
      </w:r>
      <w:r w:rsidRPr="00087AC5">
        <w:rPr>
          <w:i/>
        </w:rPr>
        <w:t xml:space="preserve"> </w:t>
      </w:r>
      <w:r w:rsidR="006B1D80">
        <w:rPr>
          <w:i/>
        </w:rPr>
        <w:t xml:space="preserve">можно ли использовать </w:t>
      </w:r>
      <w:r w:rsidRPr="00087AC5">
        <w:rPr>
          <w:i/>
        </w:rPr>
        <w:t>термин “вероятность”</w:t>
      </w:r>
      <w:r w:rsidR="00D655D1">
        <w:rPr>
          <w:i/>
        </w:rPr>
        <w:t xml:space="preserve"> </w:t>
      </w:r>
      <w:r w:rsidR="006B1D80">
        <w:rPr>
          <w:i/>
        </w:rPr>
        <w:t xml:space="preserve">применительно </w:t>
      </w:r>
      <w:r w:rsidR="00A6638C">
        <w:rPr>
          <w:i/>
        </w:rPr>
        <w:t xml:space="preserve">к </w:t>
      </w:r>
      <w:r w:rsidRPr="00087AC5">
        <w:rPr>
          <w:i/>
        </w:rPr>
        <w:t xml:space="preserve"> тому, что не</w:t>
      </w:r>
      <w:r w:rsidR="00F50C09">
        <w:rPr>
          <w:i/>
        </w:rPr>
        <w:t>льзя</w:t>
      </w:r>
      <w:r w:rsidRPr="00087AC5">
        <w:rPr>
          <w:i/>
        </w:rPr>
        <w:t xml:space="preserve"> измерить.</w:t>
      </w:r>
    </w:p>
    <w:p w:rsidR="0094105D" w:rsidRDefault="00A12EE7">
      <w:r>
        <w:t xml:space="preserve">Эти же рассуждения можно </w:t>
      </w:r>
      <w:r w:rsidR="004638FF">
        <w:t>отн</w:t>
      </w:r>
      <w:r>
        <w:t>ести</w:t>
      </w:r>
      <w:r w:rsidR="004638FF">
        <w:t xml:space="preserve"> и к финансовым рынкам.</w:t>
      </w:r>
      <w:r w:rsidR="00476560">
        <w:t xml:space="preserve"> </w:t>
      </w:r>
      <w:r w:rsidR="00C424B2">
        <w:t>В б</w:t>
      </w:r>
      <w:r w:rsidR="00FD0134">
        <w:t>ольшинств</w:t>
      </w:r>
      <w:r w:rsidR="00C424B2">
        <w:t xml:space="preserve">е своем </w:t>
      </w:r>
      <w:r w:rsidR="002D54BB">
        <w:t>они</w:t>
      </w:r>
      <w:r w:rsidR="00476560">
        <w:t xml:space="preserve"> </w:t>
      </w:r>
      <w:r w:rsidR="00246143">
        <w:t>не</w:t>
      </w:r>
      <w:r w:rsidR="00853E85">
        <w:t xml:space="preserve"> </w:t>
      </w:r>
      <w:r w:rsidR="00246143">
        <w:t>стационарн</w:t>
      </w:r>
      <w:r w:rsidR="00476560">
        <w:t>ы</w:t>
      </w:r>
      <w:r w:rsidR="00565FEF">
        <w:t xml:space="preserve"> (</w:t>
      </w:r>
      <w:r w:rsidR="00476560">
        <w:t>пластичны</w:t>
      </w:r>
      <w:r w:rsidR="00565FEF">
        <w:t>)</w:t>
      </w:r>
      <w:r w:rsidR="00476560">
        <w:t>,</w:t>
      </w:r>
      <w:r w:rsidR="00FD0134">
        <w:t xml:space="preserve"> </w:t>
      </w:r>
      <w:r w:rsidR="003B5B20">
        <w:t>это значит,</w:t>
      </w:r>
      <w:r w:rsidR="00DA1E93">
        <w:t xml:space="preserve"> </w:t>
      </w:r>
      <w:r w:rsidR="003B5B20">
        <w:t xml:space="preserve">что </w:t>
      </w:r>
      <w:r w:rsidR="00490BEA">
        <w:t>пр</w:t>
      </w:r>
      <w:r w:rsidR="00C43C2D">
        <w:t>авомерност</w:t>
      </w:r>
      <w:r w:rsidR="00490BEA">
        <w:t>ь</w:t>
      </w:r>
      <w:r w:rsidR="00FD0134">
        <w:t xml:space="preserve"> </w:t>
      </w:r>
      <w:r w:rsidR="002D54BB">
        <w:t xml:space="preserve">использования </w:t>
      </w:r>
      <w:r w:rsidR="00DA1E93">
        <w:t>методов ТВ и МС</w:t>
      </w:r>
      <w:r w:rsidR="007879A5">
        <w:t xml:space="preserve"> </w:t>
      </w:r>
      <w:r w:rsidR="002D54BB">
        <w:t>в каждом конкретном случае</w:t>
      </w:r>
      <w:r w:rsidR="00C2135E">
        <w:t xml:space="preserve"> </w:t>
      </w:r>
      <w:r w:rsidR="00C424B2">
        <w:t>нужно</w:t>
      </w:r>
      <w:r w:rsidR="00DA752C">
        <w:t xml:space="preserve"> </w:t>
      </w:r>
      <w:r w:rsidR="00C424B2">
        <w:t>оговаривать</w:t>
      </w:r>
      <w:r w:rsidR="009F5E29" w:rsidRPr="009F5E29">
        <w:t xml:space="preserve"> </w:t>
      </w:r>
      <w:r w:rsidR="009F5E29">
        <w:t>отдельно</w:t>
      </w:r>
      <w:r w:rsidR="00C424B2">
        <w:t>. Если этого не делать,</w:t>
      </w:r>
      <w:r w:rsidR="00476560">
        <w:t xml:space="preserve"> </w:t>
      </w:r>
      <w:r w:rsidR="00C424B2">
        <w:t>то любые</w:t>
      </w:r>
      <w:r w:rsidR="00FD0134">
        <w:t xml:space="preserve"> статистически</w:t>
      </w:r>
      <w:r w:rsidR="00C424B2">
        <w:t>е</w:t>
      </w:r>
      <w:r w:rsidR="00FD0134">
        <w:t xml:space="preserve"> оценк</w:t>
      </w:r>
      <w:r w:rsidR="00C424B2">
        <w:t xml:space="preserve">и окажутся цифрами </w:t>
      </w:r>
      <w:r w:rsidR="00C424B2" w:rsidRPr="00C424B2">
        <w:t>“</w:t>
      </w:r>
      <w:r w:rsidR="00C424B2">
        <w:t>с потолка</w:t>
      </w:r>
      <w:r w:rsidR="00DA1E93" w:rsidRPr="00DA1E93">
        <w:t>”</w:t>
      </w:r>
      <w:r w:rsidR="002D54BB">
        <w:t>, как и</w:t>
      </w:r>
      <w:r w:rsidR="00C424B2">
        <w:t xml:space="preserve"> результат</w:t>
      </w:r>
      <w:r w:rsidR="002D54BB">
        <w:t>ы</w:t>
      </w:r>
      <w:r w:rsidR="00C424B2">
        <w:t xml:space="preserve"> </w:t>
      </w:r>
      <w:r w:rsidR="00853E85">
        <w:t xml:space="preserve">всех </w:t>
      </w:r>
      <w:r w:rsidR="00030A45">
        <w:t>дальнейших расчетов</w:t>
      </w:r>
      <w:r w:rsidR="00E03504">
        <w:t>.</w:t>
      </w:r>
      <w:r w:rsidR="003B5B20">
        <w:t xml:space="preserve"> Поэтому п</w:t>
      </w:r>
      <w:r w:rsidR="00490BEA">
        <w:t>еред тем</w:t>
      </w:r>
      <w:r w:rsidR="005F476F">
        <w:t xml:space="preserve">, как </w:t>
      </w:r>
      <w:r w:rsidR="00176E87">
        <w:t>реш</w:t>
      </w:r>
      <w:r w:rsidR="005F476F">
        <w:t>ать</w:t>
      </w:r>
      <w:r w:rsidR="00176E87">
        <w:t xml:space="preserve"> задач</w:t>
      </w:r>
      <w:r w:rsidR="005F476F">
        <w:t>у</w:t>
      </w:r>
      <w:r w:rsidR="00176E87">
        <w:t xml:space="preserve"> из серии</w:t>
      </w:r>
      <w:r w:rsidR="00176E87" w:rsidRPr="00176E87">
        <w:t xml:space="preserve">: </w:t>
      </w:r>
      <w:r w:rsidR="004638FF" w:rsidRPr="004638FF">
        <w:t>“</w:t>
      </w:r>
      <w:r w:rsidR="00545A9A">
        <w:t>Д</w:t>
      </w:r>
      <w:r w:rsidR="004638FF">
        <w:t>оходност</w:t>
      </w:r>
      <w:r w:rsidR="00545A9A">
        <w:t>и</w:t>
      </w:r>
      <w:r w:rsidR="004638FF">
        <w:t xml:space="preserve"> акций компании </w:t>
      </w:r>
      <w:r w:rsidR="004638FF">
        <w:rPr>
          <w:lang w:val="en-US"/>
        </w:rPr>
        <w:t>A</w:t>
      </w:r>
      <w:r w:rsidR="004638FF" w:rsidRPr="004638FF">
        <w:t xml:space="preserve"> </w:t>
      </w:r>
      <w:r w:rsidR="00146135">
        <w:t>и их</w:t>
      </w:r>
      <w:r w:rsidR="004638FF">
        <w:t xml:space="preserve"> вероятност</w:t>
      </w:r>
      <w:r w:rsidR="00146135">
        <w:t>и</w:t>
      </w:r>
      <w:r w:rsidR="004638FF">
        <w:t xml:space="preserve"> представлен</w:t>
      </w:r>
      <w:r w:rsidR="00545A9A">
        <w:t>ы</w:t>
      </w:r>
      <w:r w:rsidR="004638FF">
        <w:t xml:space="preserve"> в таблице …</w:t>
      </w:r>
      <w:r w:rsidR="004638FF" w:rsidRPr="004638FF">
        <w:t>”</w:t>
      </w:r>
      <w:r w:rsidR="005F476F">
        <w:t xml:space="preserve"> </w:t>
      </w:r>
      <w:r w:rsidR="004638FF">
        <w:t xml:space="preserve"> спросите автора задачи</w:t>
      </w:r>
      <w:r w:rsidR="002D54BB">
        <w:t>, откуда о</w:t>
      </w:r>
      <w:r w:rsidR="005264A5">
        <w:t>н эти вероятности взя</w:t>
      </w:r>
      <w:r w:rsidR="002D54BB">
        <w:t>л</w:t>
      </w:r>
      <w:r w:rsidR="004638FF">
        <w:t>.</w:t>
      </w:r>
    </w:p>
    <w:p w:rsidR="00950A25" w:rsidRPr="009F5E29" w:rsidRDefault="009F5E29">
      <w:r>
        <w:t xml:space="preserve">В следующей главе </w:t>
      </w:r>
      <w:r w:rsidR="00830369">
        <w:t xml:space="preserve">мы </w:t>
      </w:r>
      <w:r>
        <w:t>рассмотрим понятие подвижности (</w:t>
      </w:r>
      <w:r>
        <w:rPr>
          <w:lang w:val="en-US"/>
        </w:rPr>
        <w:t>mobility</w:t>
      </w:r>
      <w:r w:rsidRPr="009F5E29">
        <w:t>)</w:t>
      </w:r>
      <w:r>
        <w:t xml:space="preserve"> – числовой характ</w:t>
      </w:r>
      <w:r w:rsidR="00853E85">
        <w:t>еристики активности рынка</w:t>
      </w:r>
      <w:r>
        <w:t xml:space="preserve">, </w:t>
      </w:r>
      <w:r w:rsidR="00C71EFB">
        <w:t xml:space="preserve">которая, в отличие от волатильности, </w:t>
      </w:r>
      <w:r>
        <w:t>не предполага</w:t>
      </w:r>
      <w:r w:rsidR="00C71EFB">
        <w:t>ет</w:t>
      </w:r>
      <w:r>
        <w:t xml:space="preserve"> того, что цены изменяются в соответствии с</w:t>
      </w:r>
      <w:r w:rsidR="00853E85">
        <w:t xml:space="preserve">о </w:t>
      </w:r>
      <w:r>
        <w:t>случайным</w:t>
      </w:r>
      <w:r w:rsidR="00853E85">
        <w:t>и</w:t>
      </w:r>
      <w:r>
        <w:t xml:space="preserve"> законам</w:t>
      </w:r>
      <w:r w:rsidR="00853E85">
        <w:t>и</w:t>
      </w:r>
      <w:r>
        <w:t>.</w:t>
      </w:r>
    </w:p>
    <w:sectPr w:rsidR="00950A25" w:rsidRPr="009F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B"/>
    <w:rsid w:val="00000E27"/>
    <w:rsid w:val="00030A45"/>
    <w:rsid w:val="0003117A"/>
    <w:rsid w:val="00032DCA"/>
    <w:rsid w:val="00052BE1"/>
    <w:rsid w:val="0007799E"/>
    <w:rsid w:val="000820C9"/>
    <w:rsid w:val="00087AC5"/>
    <w:rsid w:val="000A31D3"/>
    <w:rsid w:val="000C306E"/>
    <w:rsid w:val="000C7610"/>
    <w:rsid w:val="000D38D3"/>
    <w:rsid w:val="00103168"/>
    <w:rsid w:val="00105662"/>
    <w:rsid w:val="00107C6D"/>
    <w:rsid w:val="001239B0"/>
    <w:rsid w:val="00124FEC"/>
    <w:rsid w:val="00137D4D"/>
    <w:rsid w:val="00146135"/>
    <w:rsid w:val="001533B6"/>
    <w:rsid w:val="00154041"/>
    <w:rsid w:val="00160721"/>
    <w:rsid w:val="00161FCC"/>
    <w:rsid w:val="00163A95"/>
    <w:rsid w:val="00176E87"/>
    <w:rsid w:val="0018486B"/>
    <w:rsid w:val="001873ED"/>
    <w:rsid w:val="00194D63"/>
    <w:rsid w:val="001A21C2"/>
    <w:rsid w:val="001D259A"/>
    <w:rsid w:val="001D6BA5"/>
    <w:rsid w:val="001E2584"/>
    <w:rsid w:val="001E7991"/>
    <w:rsid w:val="001F079C"/>
    <w:rsid w:val="00244D1B"/>
    <w:rsid w:val="00246143"/>
    <w:rsid w:val="0025213B"/>
    <w:rsid w:val="00264A70"/>
    <w:rsid w:val="00271F21"/>
    <w:rsid w:val="00274FF9"/>
    <w:rsid w:val="00280F50"/>
    <w:rsid w:val="00281D59"/>
    <w:rsid w:val="00284E05"/>
    <w:rsid w:val="0028643C"/>
    <w:rsid w:val="0029533D"/>
    <w:rsid w:val="00296500"/>
    <w:rsid w:val="002A262C"/>
    <w:rsid w:val="002A6930"/>
    <w:rsid w:val="002B4D41"/>
    <w:rsid w:val="002C78A0"/>
    <w:rsid w:val="002D54BB"/>
    <w:rsid w:val="002E17D1"/>
    <w:rsid w:val="00352392"/>
    <w:rsid w:val="00366F78"/>
    <w:rsid w:val="00376C08"/>
    <w:rsid w:val="003968F4"/>
    <w:rsid w:val="003A1F5F"/>
    <w:rsid w:val="003B3D24"/>
    <w:rsid w:val="003B4338"/>
    <w:rsid w:val="003B5B20"/>
    <w:rsid w:val="003C0C18"/>
    <w:rsid w:val="003C1C23"/>
    <w:rsid w:val="003E77D9"/>
    <w:rsid w:val="00415B0D"/>
    <w:rsid w:val="00422ED6"/>
    <w:rsid w:val="00433D80"/>
    <w:rsid w:val="00433E6A"/>
    <w:rsid w:val="0044699D"/>
    <w:rsid w:val="004638FF"/>
    <w:rsid w:val="00476560"/>
    <w:rsid w:val="00490BEA"/>
    <w:rsid w:val="004A4DB1"/>
    <w:rsid w:val="004B21A6"/>
    <w:rsid w:val="004D4C94"/>
    <w:rsid w:val="004D5FB9"/>
    <w:rsid w:val="004D617F"/>
    <w:rsid w:val="004E6DDB"/>
    <w:rsid w:val="004F2987"/>
    <w:rsid w:val="00501035"/>
    <w:rsid w:val="005264A5"/>
    <w:rsid w:val="005457E9"/>
    <w:rsid w:val="00545A9A"/>
    <w:rsid w:val="00554147"/>
    <w:rsid w:val="00565711"/>
    <w:rsid w:val="00565FEF"/>
    <w:rsid w:val="00585364"/>
    <w:rsid w:val="00594739"/>
    <w:rsid w:val="005B29CC"/>
    <w:rsid w:val="005D5E18"/>
    <w:rsid w:val="005F476F"/>
    <w:rsid w:val="005F6BA3"/>
    <w:rsid w:val="00600D24"/>
    <w:rsid w:val="00601E90"/>
    <w:rsid w:val="00606C93"/>
    <w:rsid w:val="00620C53"/>
    <w:rsid w:val="00623790"/>
    <w:rsid w:val="00632BC3"/>
    <w:rsid w:val="006378E8"/>
    <w:rsid w:val="00644039"/>
    <w:rsid w:val="006473CD"/>
    <w:rsid w:val="0066442E"/>
    <w:rsid w:val="0066514C"/>
    <w:rsid w:val="006827C5"/>
    <w:rsid w:val="00682FDC"/>
    <w:rsid w:val="006862FF"/>
    <w:rsid w:val="00690902"/>
    <w:rsid w:val="006A5604"/>
    <w:rsid w:val="006A6A9B"/>
    <w:rsid w:val="006A6F36"/>
    <w:rsid w:val="006B1D80"/>
    <w:rsid w:val="006C09E6"/>
    <w:rsid w:val="006C0C27"/>
    <w:rsid w:val="006D7C25"/>
    <w:rsid w:val="00714A5F"/>
    <w:rsid w:val="0072449B"/>
    <w:rsid w:val="0073218A"/>
    <w:rsid w:val="00745898"/>
    <w:rsid w:val="00746FAA"/>
    <w:rsid w:val="00764796"/>
    <w:rsid w:val="00766EB0"/>
    <w:rsid w:val="007879A5"/>
    <w:rsid w:val="007964F0"/>
    <w:rsid w:val="007A52B4"/>
    <w:rsid w:val="007B5EC1"/>
    <w:rsid w:val="007C4057"/>
    <w:rsid w:val="007F4784"/>
    <w:rsid w:val="00802602"/>
    <w:rsid w:val="00820792"/>
    <w:rsid w:val="008236F7"/>
    <w:rsid w:val="00824AA0"/>
    <w:rsid w:val="00830369"/>
    <w:rsid w:val="00837135"/>
    <w:rsid w:val="00852E67"/>
    <w:rsid w:val="00853E85"/>
    <w:rsid w:val="00871CFC"/>
    <w:rsid w:val="00877509"/>
    <w:rsid w:val="00894D9D"/>
    <w:rsid w:val="00896C30"/>
    <w:rsid w:val="008A6C9A"/>
    <w:rsid w:val="008B0134"/>
    <w:rsid w:val="008B3EFA"/>
    <w:rsid w:val="0094105D"/>
    <w:rsid w:val="009411D2"/>
    <w:rsid w:val="00950A25"/>
    <w:rsid w:val="0095262B"/>
    <w:rsid w:val="00960DD7"/>
    <w:rsid w:val="00974FDB"/>
    <w:rsid w:val="0097613C"/>
    <w:rsid w:val="009865D9"/>
    <w:rsid w:val="00987CF8"/>
    <w:rsid w:val="009D556F"/>
    <w:rsid w:val="009F5CF5"/>
    <w:rsid w:val="009F5E29"/>
    <w:rsid w:val="00A07444"/>
    <w:rsid w:val="00A12EE7"/>
    <w:rsid w:val="00A1489B"/>
    <w:rsid w:val="00A215CF"/>
    <w:rsid w:val="00A2538B"/>
    <w:rsid w:val="00A37FF1"/>
    <w:rsid w:val="00A4573C"/>
    <w:rsid w:val="00A52633"/>
    <w:rsid w:val="00A6638C"/>
    <w:rsid w:val="00A71F22"/>
    <w:rsid w:val="00A8601F"/>
    <w:rsid w:val="00AA5E6E"/>
    <w:rsid w:val="00AA7BCB"/>
    <w:rsid w:val="00AB5A09"/>
    <w:rsid w:val="00AC5379"/>
    <w:rsid w:val="00AD1BD8"/>
    <w:rsid w:val="00AD21FF"/>
    <w:rsid w:val="00AD716C"/>
    <w:rsid w:val="00AE122A"/>
    <w:rsid w:val="00AE67E8"/>
    <w:rsid w:val="00AF3E48"/>
    <w:rsid w:val="00B531FE"/>
    <w:rsid w:val="00B94B0E"/>
    <w:rsid w:val="00BA1B23"/>
    <w:rsid w:val="00BA2E5A"/>
    <w:rsid w:val="00BC470D"/>
    <w:rsid w:val="00BC5E8A"/>
    <w:rsid w:val="00BF3677"/>
    <w:rsid w:val="00BF511B"/>
    <w:rsid w:val="00C2135E"/>
    <w:rsid w:val="00C3346A"/>
    <w:rsid w:val="00C424B2"/>
    <w:rsid w:val="00C43C2D"/>
    <w:rsid w:val="00C520F9"/>
    <w:rsid w:val="00C71EFB"/>
    <w:rsid w:val="00CD4BB5"/>
    <w:rsid w:val="00CE3BE0"/>
    <w:rsid w:val="00CF2488"/>
    <w:rsid w:val="00D15D05"/>
    <w:rsid w:val="00D35378"/>
    <w:rsid w:val="00D4207C"/>
    <w:rsid w:val="00D655D1"/>
    <w:rsid w:val="00D739D9"/>
    <w:rsid w:val="00D814BC"/>
    <w:rsid w:val="00DA1E93"/>
    <w:rsid w:val="00DA752C"/>
    <w:rsid w:val="00E03504"/>
    <w:rsid w:val="00E23912"/>
    <w:rsid w:val="00E2440D"/>
    <w:rsid w:val="00E262A0"/>
    <w:rsid w:val="00E3011F"/>
    <w:rsid w:val="00E301F2"/>
    <w:rsid w:val="00E417FC"/>
    <w:rsid w:val="00E45E06"/>
    <w:rsid w:val="00E70F5F"/>
    <w:rsid w:val="00E91395"/>
    <w:rsid w:val="00EA1186"/>
    <w:rsid w:val="00EA1C5D"/>
    <w:rsid w:val="00EC0C38"/>
    <w:rsid w:val="00EC3084"/>
    <w:rsid w:val="00EC35BA"/>
    <w:rsid w:val="00ED0D51"/>
    <w:rsid w:val="00EE0CC2"/>
    <w:rsid w:val="00EE16AF"/>
    <w:rsid w:val="00F0467A"/>
    <w:rsid w:val="00F236AE"/>
    <w:rsid w:val="00F42CF5"/>
    <w:rsid w:val="00F45749"/>
    <w:rsid w:val="00F50C09"/>
    <w:rsid w:val="00FA6D9E"/>
    <w:rsid w:val="00FC26E3"/>
    <w:rsid w:val="00FC5019"/>
    <w:rsid w:val="00FC6554"/>
    <w:rsid w:val="00FD0134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Kurbakovskiy Vitaliy</dc:creator>
  <cp:lastModifiedBy>Kurbakovskiy Vitaliy</cp:lastModifiedBy>
  <cp:revision>2</cp:revision>
  <cp:lastPrinted>2019-10-17T11:00:00Z</cp:lastPrinted>
  <dcterms:created xsi:type="dcterms:W3CDTF">2019-11-06T12:13:00Z</dcterms:created>
  <dcterms:modified xsi:type="dcterms:W3CDTF">2019-11-06T12:13:00Z</dcterms:modified>
</cp:coreProperties>
</file>